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FE55F" w14:textId="77777777" w:rsidR="003357E5" w:rsidRPr="003357E5" w:rsidRDefault="003357E5" w:rsidP="000A2EE9">
      <w:pPr>
        <w:rPr>
          <w:rFonts w:ascii="Arial" w:hAnsi="Arial" w:cs="Arial"/>
          <w:b/>
          <w:sz w:val="28"/>
          <w:szCs w:val="28"/>
        </w:rPr>
      </w:pPr>
      <w:bookmarkStart w:id="0" w:name="_GoBack"/>
      <w:bookmarkEnd w:id="0"/>
    </w:p>
    <w:p w14:paraId="173F1DFE" w14:textId="77777777" w:rsidR="003357E5" w:rsidRPr="003357E5" w:rsidRDefault="003357E5" w:rsidP="000A2EE9">
      <w:pPr>
        <w:rPr>
          <w:rFonts w:ascii="Arial" w:hAnsi="Arial" w:cs="Arial"/>
          <w:b/>
          <w:sz w:val="28"/>
          <w:szCs w:val="28"/>
        </w:rPr>
      </w:pPr>
    </w:p>
    <w:p w14:paraId="4C4ABCB0" w14:textId="0B8F61F5" w:rsidR="000A2EE9" w:rsidRPr="003357E5" w:rsidRDefault="003357E5" w:rsidP="000A2EE9">
      <w:pPr>
        <w:rPr>
          <w:rFonts w:ascii="Arial" w:hAnsi="Arial" w:cs="Arial"/>
          <w:b/>
          <w:sz w:val="28"/>
          <w:szCs w:val="28"/>
        </w:rPr>
      </w:pPr>
      <w:r w:rsidRPr="003357E5">
        <w:rPr>
          <w:rFonts w:ascii="Arial" w:hAnsi="Arial" w:cs="Arial"/>
          <w:b/>
          <w:sz w:val="28"/>
          <w:szCs w:val="28"/>
        </w:rPr>
        <w:t>Specimen text for advertisement</w:t>
      </w:r>
      <w:r w:rsidR="000A2EE9" w:rsidRPr="003357E5">
        <w:rPr>
          <w:rFonts w:ascii="Arial" w:hAnsi="Arial" w:cs="Arial"/>
          <w:b/>
          <w:sz w:val="28"/>
          <w:szCs w:val="28"/>
        </w:rPr>
        <w:t xml:space="preserve"> </w:t>
      </w:r>
    </w:p>
    <w:p w14:paraId="6A357DC2" w14:textId="77777777" w:rsidR="000A2EE9" w:rsidRPr="003357E5" w:rsidRDefault="000A2EE9" w:rsidP="000A2EE9">
      <w:pPr>
        <w:rPr>
          <w:rFonts w:ascii="Arial" w:hAnsi="Arial" w:cs="Arial"/>
          <w:b/>
        </w:rPr>
      </w:pPr>
    </w:p>
    <w:p w14:paraId="212662CE" w14:textId="77777777" w:rsidR="000A2EE9" w:rsidRPr="003357E5" w:rsidRDefault="000A2EE9" w:rsidP="000A2EE9">
      <w:pPr>
        <w:rPr>
          <w:rFonts w:ascii="Arial" w:hAnsi="Arial" w:cs="Arial"/>
          <w:b/>
          <w:i/>
        </w:rPr>
      </w:pPr>
      <w:r w:rsidRPr="003357E5">
        <w:rPr>
          <w:rFonts w:ascii="Arial" w:hAnsi="Arial" w:cs="Arial"/>
          <w:b/>
          <w:i/>
        </w:rPr>
        <w:t xml:space="preserve">[Header:] </w:t>
      </w:r>
    </w:p>
    <w:p w14:paraId="4B0AE899" w14:textId="77777777" w:rsidR="003357E5" w:rsidRPr="003357E5" w:rsidRDefault="003357E5" w:rsidP="003357E5">
      <w:pPr>
        <w:rPr>
          <w:rFonts w:ascii="Arial Black" w:hAnsi="Arial Black"/>
          <w:b/>
          <w:sz w:val="32"/>
          <w:lang w:eastAsia="de-CH"/>
        </w:rPr>
      </w:pPr>
      <w:r w:rsidRPr="003357E5">
        <w:rPr>
          <w:rFonts w:ascii="Arial Black" w:hAnsi="Arial Black"/>
          <w:b/>
          <w:sz w:val="32"/>
          <w:lang w:eastAsia="de-CH"/>
        </w:rPr>
        <w:t>U N I V E R S I T Y   O F   B A S E L</w:t>
      </w:r>
    </w:p>
    <w:p w14:paraId="7C8A1D21" w14:textId="77777777" w:rsidR="003357E5" w:rsidRPr="003357E5" w:rsidRDefault="003357E5" w:rsidP="003357E5">
      <w:pPr>
        <w:rPr>
          <w:rFonts w:ascii="Arial" w:hAnsi="Arial"/>
          <w:b/>
          <w:lang w:eastAsia="de-CH"/>
        </w:rPr>
      </w:pPr>
      <w:r w:rsidRPr="003357E5">
        <w:rPr>
          <w:rFonts w:ascii="Arial" w:hAnsi="Arial"/>
          <w:b/>
          <w:lang w:eastAsia="de-CH"/>
        </w:rPr>
        <w:t>Faculty of Medicine</w:t>
      </w:r>
    </w:p>
    <w:p w14:paraId="5DFF92AE" w14:textId="598C7C3D" w:rsidR="000A2EE9" w:rsidRPr="003357E5" w:rsidRDefault="003357E5" w:rsidP="003357E5">
      <w:r w:rsidRPr="003357E5">
        <w:rPr>
          <w:rFonts w:ascii="Arial" w:hAnsi="Arial"/>
          <w:b/>
          <w:lang w:eastAsia="de-CH"/>
        </w:rPr>
        <w:t>Internal Medicine</w:t>
      </w:r>
    </w:p>
    <w:p w14:paraId="30AAFB3F" w14:textId="77777777" w:rsidR="000A2EE9" w:rsidRPr="003357E5" w:rsidRDefault="000A2EE9" w:rsidP="000A2EE9">
      <w:pPr>
        <w:pBdr>
          <w:top w:val="single" w:sz="4" w:space="1" w:color="auto"/>
        </w:pBdr>
      </w:pPr>
    </w:p>
    <w:p w14:paraId="04BB4D26" w14:textId="77777777" w:rsidR="003357E5" w:rsidRPr="003357E5" w:rsidRDefault="003357E5" w:rsidP="003357E5">
      <w:pPr>
        <w:pBdr>
          <w:top w:val="single" w:sz="4" w:space="1" w:color="auto"/>
        </w:pBdr>
        <w:rPr>
          <w:rFonts w:ascii="Arial" w:hAnsi="Arial"/>
          <w:b/>
          <w:i/>
          <w:sz w:val="22"/>
        </w:rPr>
      </w:pPr>
      <w:r w:rsidRPr="003357E5">
        <w:rPr>
          <w:rFonts w:ascii="Arial" w:hAnsi="Arial"/>
          <w:b/>
          <w:i/>
          <w:sz w:val="22"/>
        </w:rPr>
        <w:t>[Study title:]</w:t>
      </w:r>
    </w:p>
    <w:p w14:paraId="208B4B67" w14:textId="77777777" w:rsidR="003357E5" w:rsidRPr="003357E5" w:rsidRDefault="003357E5" w:rsidP="003357E5">
      <w:pPr>
        <w:pBdr>
          <w:top w:val="single" w:sz="4" w:space="1" w:color="auto"/>
        </w:pBdr>
        <w:rPr>
          <w:rFonts w:ascii="Arial" w:hAnsi="Arial"/>
          <w:sz w:val="22"/>
        </w:rPr>
      </w:pPr>
      <w:r w:rsidRPr="003357E5">
        <w:rPr>
          <w:rFonts w:ascii="Arial" w:hAnsi="Arial"/>
          <w:sz w:val="22"/>
        </w:rPr>
        <w:t>Possible effect of 10 g of citric acid on the gastric mucosa of healthy individuals</w:t>
      </w:r>
    </w:p>
    <w:p w14:paraId="1AD8626C" w14:textId="77777777" w:rsidR="003357E5" w:rsidRPr="003357E5" w:rsidRDefault="003357E5" w:rsidP="003357E5">
      <w:pPr>
        <w:pBdr>
          <w:top w:val="single" w:sz="4" w:space="1" w:color="auto"/>
        </w:pBdr>
        <w:rPr>
          <w:rFonts w:ascii="Arial" w:hAnsi="Arial" w:cs="Arial"/>
          <w:sz w:val="22"/>
          <w:szCs w:val="22"/>
        </w:rPr>
      </w:pPr>
    </w:p>
    <w:p w14:paraId="7A447EF4" w14:textId="77777777" w:rsidR="003357E5" w:rsidRPr="003357E5" w:rsidRDefault="003357E5" w:rsidP="003357E5">
      <w:pPr>
        <w:pBdr>
          <w:top w:val="single" w:sz="4" w:space="1" w:color="auto"/>
        </w:pBdr>
        <w:rPr>
          <w:rFonts w:ascii="Arial" w:hAnsi="Arial"/>
        </w:rPr>
      </w:pPr>
      <w:r w:rsidRPr="003357E5">
        <w:rPr>
          <w:rFonts w:ascii="Arial" w:hAnsi="Arial"/>
          <w:b/>
          <w:i/>
          <w:sz w:val="22"/>
        </w:rPr>
        <w:t>Investigator:</w:t>
      </w:r>
      <w:r w:rsidRPr="003357E5">
        <w:rPr>
          <w:rFonts w:ascii="Arial" w:hAnsi="Arial"/>
          <w:b/>
          <w:sz w:val="22"/>
        </w:rPr>
        <w:t xml:space="preserve"> </w:t>
      </w:r>
      <w:r w:rsidRPr="003357E5">
        <w:rPr>
          <w:rFonts w:ascii="Arial" w:hAnsi="Arial"/>
          <w:sz w:val="22"/>
        </w:rPr>
        <w:t>Professor John Smith MD,</w:t>
      </w:r>
      <w:r w:rsidRPr="003357E5">
        <w:rPr>
          <w:rFonts w:ascii="Arial" w:hAnsi="Arial"/>
          <w:b/>
          <w:sz w:val="22"/>
        </w:rPr>
        <w:t xml:space="preserve"> </w:t>
      </w:r>
      <w:r w:rsidRPr="003357E5">
        <w:rPr>
          <w:rFonts w:ascii="Arial" w:hAnsi="Arial"/>
          <w:sz w:val="22"/>
        </w:rPr>
        <w:t>University Hospital of Basel</w:t>
      </w:r>
    </w:p>
    <w:p w14:paraId="30C75FE9" w14:textId="77777777" w:rsidR="003357E5" w:rsidRPr="003357E5" w:rsidRDefault="003357E5" w:rsidP="003357E5">
      <w:pPr>
        <w:pBdr>
          <w:top w:val="single" w:sz="4" w:space="1" w:color="auto"/>
        </w:pBdr>
        <w:rPr>
          <w:rFonts w:ascii="Arial" w:hAnsi="Arial" w:cs="Arial"/>
          <w:sz w:val="22"/>
          <w:szCs w:val="22"/>
        </w:rPr>
      </w:pPr>
    </w:p>
    <w:p w14:paraId="6BB73E7D" w14:textId="77777777" w:rsidR="003357E5" w:rsidRPr="003357E5" w:rsidRDefault="003357E5" w:rsidP="003357E5">
      <w:pPr>
        <w:pBdr>
          <w:top w:val="single" w:sz="4" w:space="1" w:color="auto"/>
        </w:pBdr>
        <w:rPr>
          <w:rFonts w:ascii="Arial" w:hAnsi="Arial"/>
          <w:b/>
          <w:i/>
          <w:sz w:val="22"/>
        </w:rPr>
      </w:pPr>
      <w:r w:rsidRPr="003357E5">
        <w:rPr>
          <w:rFonts w:ascii="Arial" w:hAnsi="Arial"/>
          <w:b/>
          <w:i/>
          <w:sz w:val="22"/>
        </w:rPr>
        <w:t>[Text:]</w:t>
      </w:r>
    </w:p>
    <w:p w14:paraId="6FE5413C" w14:textId="77777777" w:rsidR="003357E5" w:rsidRPr="003357E5" w:rsidRDefault="003357E5" w:rsidP="003357E5">
      <w:pPr>
        <w:pBdr>
          <w:top w:val="single" w:sz="4" w:space="1" w:color="auto"/>
        </w:pBdr>
        <w:rPr>
          <w:rFonts w:ascii="Arial" w:hAnsi="Arial"/>
          <w:b/>
          <w:sz w:val="22"/>
        </w:rPr>
      </w:pPr>
      <w:r w:rsidRPr="003357E5">
        <w:rPr>
          <w:rFonts w:ascii="Arial" w:hAnsi="Arial"/>
          <w:b/>
          <w:sz w:val="22"/>
        </w:rPr>
        <w:t>Participants wanted for scientific study</w:t>
      </w:r>
    </w:p>
    <w:p w14:paraId="4904965A" w14:textId="77777777" w:rsidR="003357E5" w:rsidRPr="003357E5" w:rsidRDefault="003357E5" w:rsidP="003357E5">
      <w:pPr>
        <w:pBdr>
          <w:top w:val="single" w:sz="4" w:space="1" w:color="auto"/>
        </w:pBdr>
        <w:rPr>
          <w:rFonts w:ascii="Arial" w:hAnsi="Arial"/>
          <w:sz w:val="22"/>
        </w:rPr>
      </w:pPr>
      <w:r w:rsidRPr="003357E5">
        <w:rPr>
          <w:rFonts w:ascii="Arial" w:hAnsi="Arial"/>
          <w:sz w:val="22"/>
        </w:rPr>
        <w:t>For a scientific study, we are seeking to recruit healthy men and women of normal weight aged between 18 und 60, who are German native speakers or who possess a good command of German.</w:t>
      </w:r>
    </w:p>
    <w:p w14:paraId="5008E8C4" w14:textId="77777777" w:rsidR="003357E5" w:rsidRPr="003357E5" w:rsidRDefault="003357E5" w:rsidP="003357E5">
      <w:pPr>
        <w:pBdr>
          <w:top w:val="single" w:sz="4" w:space="1" w:color="auto"/>
        </w:pBdr>
        <w:spacing w:before="120"/>
        <w:rPr>
          <w:rFonts w:ascii="Arial" w:hAnsi="Arial"/>
        </w:rPr>
      </w:pPr>
      <w:r w:rsidRPr="003357E5">
        <w:rPr>
          <w:rFonts w:ascii="Arial" w:hAnsi="Arial"/>
          <w:b/>
          <w:i/>
          <w:sz w:val="22"/>
        </w:rPr>
        <w:t>Aim of the study:</w:t>
      </w:r>
      <w:r w:rsidRPr="003357E5">
        <w:rPr>
          <w:rFonts w:ascii="Arial" w:hAnsi="Arial"/>
          <w:sz w:val="22"/>
        </w:rPr>
        <w:t xml:space="preserve"> We would like to test whether a single dose of 10 g of citric acid can significantly alter the pH of the gastric mucosa in healthy individuals. </w:t>
      </w:r>
    </w:p>
    <w:p w14:paraId="00D67A87" w14:textId="77777777" w:rsidR="003357E5" w:rsidRPr="003357E5" w:rsidRDefault="003357E5" w:rsidP="003357E5">
      <w:pPr>
        <w:pBdr>
          <w:top w:val="single" w:sz="4" w:space="1" w:color="auto"/>
        </w:pBdr>
        <w:spacing w:before="120"/>
        <w:rPr>
          <w:rFonts w:ascii="Arial" w:hAnsi="Arial"/>
        </w:rPr>
      </w:pPr>
      <w:r w:rsidRPr="003357E5">
        <w:rPr>
          <w:rFonts w:ascii="Arial" w:hAnsi="Arial"/>
          <w:b/>
          <w:i/>
          <w:sz w:val="22"/>
        </w:rPr>
        <w:t>Study schedule and duration</w:t>
      </w:r>
      <w:r w:rsidRPr="003357E5">
        <w:rPr>
          <w:rFonts w:ascii="Arial" w:hAnsi="Arial"/>
          <w:sz w:val="22"/>
        </w:rPr>
        <w:t>: The study will involve three appointments (screening and two test visits) within a period of four weeks at the Department of Internal Medicine at the University Hospital of Basel. The purpose of the screening visit is to determine suitability for the study. It will last approx. 60 minutes. The two test visits will last approximately three hours each. On both test days, there will be a waiting period of half an hour after the study medication has been administered. This is to ensure maximum dissolution of the citric acid. At the end of the waiting period, participants will be asked to complete a questionnaire. Each participant will receive one dose of medication and one dose of placebo. Participants should expect the following side effects after taking 10 g of citric acid: …..</w:t>
      </w:r>
    </w:p>
    <w:p w14:paraId="3F273FEB" w14:textId="77777777" w:rsidR="003357E5" w:rsidRPr="003357E5" w:rsidRDefault="003357E5" w:rsidP="003357E5">
      <w:pPr>
        <w:pBdr>
          <w:top w:val="single" w:sz="4" w:space="1" w:color="auto"/>
        </w:pBdr>
        <w:spacing w:before="120"/>
        <w:rPr>
          <w:rFonts w:ascii="Arial" w:hAnsi="Arial"/>
        </w:rPr>
      </w:pPr>
      <w:r w:rsidRPr="003357E5">
        <w:rPr>
          <w:rFonts w:ascii="Arial" w:hAnsi="Arial"/>
          <w:b/>
          <w:i/>
          <w:sz w:val="22"/>
        </w:rPr>
        <w:t xml:space="preserve">Remuneration </w:t>
      </w:r>
      <w:r w:rsidRPr="003357E5">
        <w:rPr>
          <w:rFonts w:ascii="Arial" w:hAnsi="Arial"/>
          <w:sz w:val="22"/>
        </w:rPr>
        <w:t>(incl. travel expenses): CHF 30 and a small snack at the end of the study.</w:t>
      </w:r>
    </w:p>
    <w:p w14:paraId="5FCC0106" w14:textId="77777777" w:rsidR="003357E5" w:rsidRPr="003357E5" w:rsidRDefault="003357E5" w:rsidP="003357E5">
      <w:pPr>
        <w:pBdr>
          <w:top w:val="single" w:sz="4" w:space="1" w:color="auto"/>
        </w:pBdr>
        <w:spacing w:before="120"/>
        <w:rPr>
          <w:rFonts w:ascii="Arial" w:hAnsi="Arial"/>
        </w:rPr>
      </w:pPr>
      <w:r w:rsidRPr="003357E5">
        <w:rPr>
          <w:rFonts w:ascii="Arial" w:hAnsi="Arial"/>
          <w:sz w:val="22"/>
        </w:rPr>
        <w:t xml:space="preserve">All data will be treated </w:t>
      </w:r>
      <w:r w:rsidRPr="003357E5">
        <w:rPr>
          <w:rFonts w:ascii="Arial" w:hAnsi="Arial"/>
          <w:b/>
          <w:i/>
          <w:sz w:val="22"/>
        </w:rPr>
        <w:t>confidentially</w:t>
      </w:r>
      <w:r w:rsidRPr="003357E5">
        <w:rPr>
          <w:rFonts w:ascii="Arial" w:hAnsi="Arial"/>
          <w:sz w:val="22"/>
        </w:rPr>
        <w:t xml:space="preserve">. Participants </w:t>
      </w:r>
      <w:r w:rsidRPr="003357E5">
        <w:rPr>
          <w:rFonts w:ascii="Arial" w:hAnsi="Arial"/>
          <w:b/>
          <w:i/>
          <w:sz w:val="22"/>
        </w:rPr>
        <w:t>should not expect any</w:t>
      </w:r>
      <w:r w:rsidRPr="003357E5">
        <w:rPr>
          <w:rFonts w:ascii="Arial" w:hAnsi="Arial"/>
          <w:sz w:val="22"/>
        </w:rPr>
        <w:t xml:space="preserve"> </w:t>
      </w:r>
      <w:r w:rsidRPr="003357E5">
        <w:rPr>
          <w:rFonts w:ascii="Arial" w:hAnsi="Arial"/>
          <w:b/>
          <w:i/>
          <w:sz w:val="22"/>
        </w:rPr>
        <w:t>medical benefit</w:t>
      </w:r>
      <w:r w:rsidRPr="003357E5">
        <w:rPr>
          <w:rFonts w:ascii="Arial" w:hAnsi="Arial"/>
          <w:sz w:val="22"/>
        </w:rPr>
        <w:t>.</w:t>
      </w:r>
    </w:p>
    <w:p w14:paraId="305022A4" w14:textId="77777777" w:rsidR="003357E5" w:rsidRPr="003357E5" w:rsidRDefault="003357E5" w:rsidP="003357E5">
      <w:pPr>
        <w:pBdr>
          <w:top w:val="single" w:sz="4" w:space="1" w:color="auto"/>
        </w:pBdr>
        <w:spacing w:before="120"/>
        <w:rPr>
          <w:rFonts w:ascii="Arial" w:hAnsi="Arial"/>
        </w:rPr>
      </w:pPr>
      <w:r w:rsidRPr="003357E5">
        <w:rPr>
          <w:rFonts w:ascii="Arial" w:hAnsi="Arial"/>
          <w:sz w:val="22"/>
        </w:rPr>
        <w:t xml:space="preserve">If you are </w:t>
      </w:r>
      <w:r w:rsidRPr="003357E5">
        <w:rPr>
          <w:rFonts w:ascii="Arial" w:hAnsi="Arial"/>
          <w:b/>
          <w:i/>
          <w:sz w:val="22"/>
        </w:rPr>
        <w:t xml:space="preserve">interested </w:t>
      </w:r>
      <w:r w:rsidRPr="003357E5">
        <w:rPr>
          <w:rFonts w:ascii="Arial" w:hAnsi="Arial"/>
          <w:sz w:val="22"/>
        </w:rPr>
        <w:t xml:space="preserve">in taking part in the study and satisfy the above-mentioned criteria, please </w:t>
      </w:r>
      <w:r w:rsidRPr="003357E5">
        <w:rPr>
          <w:rFonts w:ascii="Arial" w:hAnsi="Arial"/>
          <w:b/>
          <w:i/>
          <w:sz w:val="22"/>
        </w:rPr>
        <w:t xml:space="preserve">contact </w:t>
      </w:r>
      <w:r w:rsidRPr="003357E5">
        <w:rPr>
          <w:rFonts w:ascii="Arial" w:hAnsi="Arial"/>
          <w:sz w:val="22"/>
        </w:rPr>
        <w:t xml:space="preserve">Professor John Smith, University Hospital of Basel, Petersgraben 5, 4051 Basel, secretary’s tel. no. 065 268 00 01. </w:t>
      </w:r>
    </w:p>
    <w:p w14:paraId="0D4DB0CB" w14:textId="77777777" w:rsidR="003357E5" w:rsidRPr="003357E5" w:rsidRDefault="003357E5" w:rsidP="003357E5">
      <w:pPr>
        <w:pBdr>
          <w:top w:val="single" w:sz="4" w:space="1" w:color="auto"/>
        </w:pBdr>
        <w:spacing w:before="120"/>
        <w:rPr>
          <w:rFonts w:ascii="Arial" w:hAnsi="Arial"/>
        </w:rPr>
      </w:pPr>
      <w:r w:rsidRPr="003357E5">
        <w:rPr>
          <w:rFonts w:ascii="Arial" w:hAnsi="Arial"/>
          <w:sz w:val="22"/>
        </w:rPr>
        <w:t xml:space="preserve">Please note that your </w:t>
      </w:r>
      <w:r w:rsidRPr="003357E5">
        <w:rPr>
          <w:rFonts w:ascii="Arial" w:hAnsi="Arial"/>
          <w:b/>
          <w:i/>
          <w:sz w:val="22"/>
        </w:rPr>
        <w:t>details will be recorded</w:t>
      </w:r>
      <w:r w:rsidRPr="003357E5">
        <w:rPr>
          <w:rFonts w:ascii="Arial" w:hAnsi="Arial"/>
          <w:sz w:val="22"/>
        </w:rPr>
        <w:t xml:space="preserve"> if you speak to Professor Smith on the phone. If you decide that you are not interested in taking part in the study, your details will be deleted immediately.</w:t>
      </w:r>
    </w:p>
    <w:p w14:paraId="78840C99" w14:textId="77777777" w:rsidR="003357E5" w:rsidRPr="003357E5" w:rsidRDefault="003357E5" w:rsidP="003357E5">
      <w:pPr>
        <w:pBdr>
          <w:top w:val="single" w:sz="4" w:space="1" w:color="auto"/>
        </w:pBdr>
        <w:spacing w:before="120"/>
        <w:rPr>
          <w:rFonts w:ascii="Arial" w:hAnsi="Arial"/>
        </w:rPr>
      </w:pPr>
      <w:r w:rsidRPr="003357E5">
        <w:rPr>
          <w:rFonts w:ascii="Arial" w:hAnsi="Arial"/>
          <w:sz w:val="22"/>
        </w:rPr>
        <w:t xml:space="preserve">If you would like </w:t>
      </w:r>
      <w:r w:rsidRPr="003357E5">
        <w:rPr>
          <w:rFonts w:ascii="Arial" w:hAnsi="Arial"/>
          <w:b/>
          <w:i/>
          <w:sz w:val="22"/>
        </w:rPr>
        <w:t>further information</w:t>
      </w:r>
      <w:r w:rsidRPr="003357E5">
        <w:rPr>
          <w:rFonts w:ascii="Arial" w:hAnsi="Arial"/>
          <w:sz w:val="22"/>
        </w:rPr>
        <w:t xml:space="preserve">, please also contact the secretariat. </w:t>
      </w:r>
    </w:p>
    <w:p w14:paraId="0AD023C6" w14:textId="3A9F1A28" w:rsidR="00851928" w:rsidRPr="003357E5" w:rsidRDefault="00851928" w:rsidP="003357E5">
      <w:pPr>
        <w:pBdr>
          <w:top w:val="single" w:sz="4" w:space="1" w:color="auto"/>
        </w:pBdr>
        <w:rPr>
          <w:rFonts w:ascii="Arial" w:hAnsi="Arial" w:cs="Arial"/>
          <w:sz w:val="22"/>
          <w:szCs w:val="22"/>
        </w:rPr>
      </w:pPr>
    </w:p>
    <w:sectPr w:rsidR="00851928" w:rsidRPr="003357E5" w:rsidSect="008519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240F" w14:textId="77777777" w:rsidR="00007A4D" w:rsidRDefault="00007A4D">
      <w:r>
        <w:separator/>
      </w:r>
    </w:p>
  </w:endnote>
  <w:endnote w:type="continuationSeparator" w:id="0">
    <w:p w14:paraId="6F24C9AB" w14:textId="77777777" w:rsidR="00007A4D" w:rsidRDefault="000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01C80" w14:textId="77777777" w:rsidR="00E903BB" w:rsidRDefault="00E903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1186" w14:textId="77777777" w:rsidR="002A44F6" w:rsidRPr="002A44F6" w:rsidRDefault="002A44F6">
    <w:pPr>
      <w:pStyle w:val="Fuzeile"/>
      <w:rPr>
        <w:rFonts w:ascii="Arial" w:hAnsi="Arial" w:cs="Arial"/>
        <w:sz w:val="16"/>
        <w:szCs w:val="16"/>
      </w:rPr>
    </w:pPr>
    <w:r w:rsidRPr="002A44F6">
      <w:rPr>
        <w:rFonts w:ascii="Arial" w:hAnsi="Arial" w:cs="Arial"/>
        <w:sz w:val="16"/>
        <w:szCs w:val="16"/>
      </w:rPr>
      <w:fldChar w:fldCharType="begin"/>
    </w:r>
    <w:r w:rsidRPr="002A44F6">
      <w:rPr>
        <w:rFonts w:ascii="Arial" w:hAnsi="Arial" w:cs="Arial"/>
        <w:sz w:val="16"/>
        <w:szCs w:val="16"/>
      </w:rPr>
      <w:instrText xml:space="preserve"> DOCPROPERTY "AGEK_PubDokName"  \* MERGEFORMAT </w:instrText>
    </w:r>
    <w:r w:rsidRPr="002A44F6">
      <w:rPr>
        <w:rFonts w:ascii="Arial" w:hAnsi="Arial" w:cs="Arial"/>
        <w:sz w:val="16"/>
        <w:szCs w:val="16"/>
      </w:rPr>
      <w:fldChar w:fldCharType="separate"/>
    </w:r>
    <w:r w:rsidR="003357E5">
      <w:rPr>
        <w:rFonts w:ascii="Arial" w:hAnsi="Arial" w:cs="Arial"/>
        <w:sz w:val="16"/>
        <w:szCs w:val="16"/>
      </w:rPr>
      <w:t>Specimen text for advertisement</w:t>
    </w:r>
    <w:r w:rsidRPr="002A44F6">
      <w:rPr>
        <w:rFonts w:ascii="Arial" w:hAnsi="Arial" w:cs="Arial"/>
        <w:sz w:val="16"/>
        <w:szCs w:val="16"/>
      </w:rPr>
      <w:fldChar w:fldCharType="end"/>
    </w:r>
    <w:r w:rsidRPr="002A44F6">
      <w:rPr>
        <w:rFonts w:ascii="Arial" w:hAnsi="Arial" w:cs="Arial"/>
        <w:sz w:val="16"/>
        <w:szCs w:val="16"/>
      </w:rPr>
      <w:tab/>
    </w:r>
    <w:r w:rsidRPr="002A44F6">
      <w:rPr>
        <w:rFonts w:ascii="Arial" w:hAnsi="Arial" w:cs="Arial"/>
        <w:sz w:val="16"/>
        <w:szCs w:val="16"/>
      </w:rPr>
      <w:tab/>
    </w:r>
    <w:r w:rsidRPr="002A44F6">
      <w:rPr>
        <w:rFonts w:ascii="Arial" w:hAnsi="Arial" w:cs="Arial"/>
        <w:sz w:val="16"/>
        <w:szCs w:val="16"/>
      </w:rPr>
      <w:fldChar w:fldCharType="begin"/>
    </w:r>
    <w:r w:rsidRPr="002A44F6">
      <w:rPr>
        <w:rFonts w:ascii="Arial" w:hAnsi="Arial" w:cs="Arial"/>
        <w:sz w:val="16"/>
        <w:szCs w:val="16"/>
      </w:rPr>
      <w:instrText xml:space="preserve"> DOCPROPERTY "AGEK_PubVersion"  \* MERGEFORMAT </w:instrText>
    </w:r>
    <w:r w:rsidRPr="002A44F6">
      <w:rPr>
        <w:rFonts w:ascii="Arial" w:hAnsi="Arial" w:cs="Arial"/>
        <w:sz w:val="16"/>
        <w:szCs w:val="16"/>
      </w:rPr>
      <w:fldChar w:fldCharType="separate"/>
    </w:r>
    <w:r w:rsidR="003357E5">
      <w:rPr>
        <w:rFonts w:ascii="Arial" w:hAnsi="Arial" w:cs="Arial"/>
        <w:sz w:val="16"/>
        <w:szCs w:val="16"/>
      </w:rPr>
      <w:t>Version of 31.12.13</w:t>
    </w:r>
    <w:r w:rsidRPr="002A44F6">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F005" w14:textId="77777777" w:rsidR="00E903BB" w:rsidRDefault="00E903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992E" w14:textId="77777777" w:rsidR="00007A4D" w:rsidRDefault="00007A4D">
      <w:r>
        <w:separator/>
      </w:r>
    </w:p>
  </w:footnote>
  <w:footnote w:type="continuationSeparator" w:id="0">
    <w:p w14:paraId="17BE838A" w14:textId="77777777" w:rsidR="00007A4D" w:rsidRDefault="000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585A" w14:textId="364C20D1" w:rsidR="003357E5" w:rsidRDefault="00E903BB">
    <w:pPr>
      <w:pStyle w:val="Kopfzeile"/>
    </w:pPr>
    <w:r>
      <w:rPr>
        <w:noProof/>
      </w:rPr>
      <w:pict w14:anchorId="6476A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7424" o:spid="_x0000_s2054"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E903BB" w:rsidRPr="00AC4BBF" w14:paraId="3333391C" w14:textId="77777777" w:rsidTr="00E903BB">
      <w:trPr>
        <w:jc w:val="center"/>
      </w:trPr>
      <w:tc>
        <w:tcPr>
          <w:tcW w:w="3261" w:type="dxa"/>
          <w:tcBorders>
            <w:top w:val="nil"/>
            <w:left w:val="nil"/>
            <w:bottom w:val="nil"/>
            <w:right w:val="nil"/>
          </w:tcBorders>
          <w:noWrap/>
        </w:tcPr>
        <w:p w14:paraId="69D2B6CF" w14:textId="4CE64D66" w:rsidR="00E903BB" w:rsidRDefault="00E903BB" w:rsidP="00FD06EB">
          <w:pPr>
            <w:pStyle w:val="SwissethicsHeaderObenLinks"/>
            <w:widowControl w:val="0"/>
            <w:spacing w:line="360" w:lineRule="exact"/>
            <w:ind w:left="-108"/>
          </w:pPr>
          <w:r>
            <w:rPr>
              <w:noProof/>
            </w:rPr>
            <w:pict w14:anchorId="0F6FB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7425" o:spid="_x0000_s2055" type="#_x0000_t136" style="position:absolute;left:0;text-align:left;margin-left:0;margin-top:0;width:523.25pt;height:116.25pt;rotation:315;z-index:-251653120;mso-position-horizontal:center;mso-position-horizontal-relative:margin;mso-position-vertical:center;mso-position-vertical-relative:margin" o:allowincell="f" fillcolor="silver" stroked="f">
                <v:fill opacity=".5"/>
                <v:textpath style="font-family:&quot;Arial&quot;;font-size:1pt" string="SPECIMEN"/>
              </v:shape>
            </w:pict>
          </w: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53BC2413" w14:textId="77777777" w:rsidR="00E903BB" w:rsidRPr="0037224A" w:rsidRDefault="00E903BB" w:rsidP="00FD06EB">
          <w:pPr>
            <w:pStyle w:val="SwissethicsHeaderObenRechts"/>
            <w:ind w:right="-11"/>
          </w:pPr>
          <w:r w:rsidRPr="0037224A">
            <w:t>Schweizerische Ethikkommissionen für die Forschung am Menschen</w:t>
          </w:r>
        </w:p>
        <w:p w14:paraId="73C0D6EC" w14:textId="77777777" w:rsidR="00E903BB" w:rsidRPr="0037224A" w:rsidRDefault="00E903BB" w:rsidP="00FD06EB">
          <w:pPr>
            <w:pStyle w:val="SwissethicsHeaderObenRechts"/>
            <w:ind w:right="-11"/>
            <w:rPr>
              <w:lang w:val="fr-FR"/>
            </w:rPr>
          </w:pPr>
          <w:r w:rsidRPr="0037224A">
            <w:rPr>
              <w:lang w:val="fr-FR"/>
            </w:rPr>
            <w:t>Commissions d’éthique suisses relative à la recherche sur l'être humain</w:t>
          </w:r>
        </w:p>
        <w:p w14:paraId="48021CC3" w14:textId="77777777" w:rsidR="00E903BB" w:rsidRPr="0037224A" w:rsidRDefault="00E903BB" w:rsidP="00FD06EB">
          <w:pPr>
            <w:pStyle w:val="SwissethicsHeaderObenRechts"/>
            <w:ind w:right="-11"/>
            <w:rPr>
              <w:lang w:val="fr-FR"/>
            </w:rPr>
          </w:pPr>
          <w:r w:rsidRPr="0037224A">
            <w:rPr>
              <w:lang w:val="fr-FR"/>
            </w:rPr>
            <w:t>Commissioni etiche svizzere per la ricerca sull'essere umano</w:t>
          </w:r>
        </w:p>
        <w:p w14:paraId="14163671" w14:textId="77777777" w:rsidR="00E903BB" w:rsidRPr="00AC4BBF" w:rsidRDefault="00E903BB" w:rsidP="00FD06EB">
          <w:pPr>
            <w:pStyle w:val="SwissethicsHeaderObenRechts"/>
            <w:ind w:right="-11"/>
            <w:rPr>
              <w:color w:val="858585"/>
            </w:rPr>
          </w:pPr>
          <w:r w:rsidRPr="0037224A">
            <w:rPr>
              <w:lang w:val="fr-FR"/>
            </w:rPr>
            <w:t>Swiss Ethics Committees on research involving humans</w:t>
          </w:r>
        </w:p>
      </w:tc>
    </w:tr>
    <w:tr w:rsidR="00E903BB" w:rsidRPr="00ED55BD" w14:paraId="784F0462" w14:textId="77777777" w:rsidTr="00E903BB">
      <w:trPr>
        <w:trHeight w:hRule="exact" w:val="85"/>
        <w:jc w:val="center"/>
      </w:trPr>
      <w:tc>
        <w:tcPr>
          <w:tcW w:w="3261" w:type="dxa"/>
          <w:tcBorders>
            <w:top w:val="nil"/>
            <w:left w:val="nil"/>
            <w:right w:val="nil"/>
          </w:tcBorders>
          <w:shd w:val="clear" w:color="auto" w:fill="auto"/>
        </w:tcPr>
        <w:p w14:paraId="4F22B984" w14:textId="77777777" w:rsidR="00E903BB" w:rsidRPr="00ED55BD" w:rsidRDefault="00E903BB" w:rsidP="00FD06EB">
          <w:pPr>
            <w:pStyle w:val="Kopfzeile"/>
            <w:rPr>
              <w:sz w:val="16"/>
              <w:szCs w:val="16"/>
            </w:rPr>
          </w:pPr>
        </w:p>
      </w:tc>
      <w:tc>
        <w:tcPr>
          <w:tcW w:w="6090" w:type="dxa"/>
          <w:tcBorders>
            <w:top w:val="nil"/>
            <w:left w:val="nil"/>
            <w:right w:val="nil"/>
          </w:tcBorders>
          <w:shd w:val="clear" w:color="auto" w:fill="auto"/>
        </w:tcPr>
        <w:p w14:paraId="0233EEB3" w14:textId="77777777" w:rsidR="00E903BB" w:rsidRPr="00ED55BD" w:rsidRDefault="00E903BB" w:rsidP="00FD06EB">
          <w:pPr>
            <w:pStyle w:val="Kopfzeile"/>
            <w:rPr>
              <w:sz w:val="16"/>
              <w:szCs w:val="16"/>
            </w:rPr>
          </w:pPr>
        </w:p>
      </w:tc>
      <w:tc>
        <w:tcPr>
          <w:tcW w:w="714" w:type="dxa"/>
          <w:tcBorders>
            <w:top w:val="nil"/>
            <w:left w:val="nil"/>
            <w:right w:val="nil"/>
          </w:tcBorders>
          <w:shd w:val="clear" w:color="auto" w:fill="auto"/>
        </w:tcPr>
        <w:p w14:paraId="1D58F22A" w14:textId="77777777" w:rsidR="00E903BB" w:rsidRPr="00ED55BD" w:rsidRDefault="00E903BB" w:rsidP="00FD06EB">
          <w:pPr>
            <w:pStyle w:val="Kopfzeile"/>
            <w:rPr>
              <w:rFonts w:cs="Arial"/>
              <w:sz w:val="16"/>
              <w:szCs w:val="16"/>
            </w:rPr>
          </w:pPr>
        </w:p>
      </w:tc>
    </w:tr>
  </w:tbl>
  <w:p w14:paraId="5C85B5DD" w14:textId="77777777" w:rsidR="00851928" w:rsidRDefault="0085192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6D6E9" w14:textId="68C960CB" w:rsidR="003357E5" w:rsidRDefault="00E903BB">
    <w:pPr>
      <w:pStyle w:val="Kopfzeile"/>
    </w:pPr>
    <w:r>
      <w:rPr>
        <w:noProof/>
      </w:rPr>
      <w:pict w14:anchorId="1E8ED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47423" o:spid="_x0000_s2053"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201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708"/>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8"/>
    <w:rsid w:val="00007A4D"/>
    <w:rsid w:val="00075DD1"/>
    <w:rsid w:val="000A2EE9"/>
    <w:rsid w:val="001A0F52"/>
    <w:rsid w:val="002A44F6"/>
    <w:rsid w:val="002F150A"/>
    <w:rsid w:val="003357E5"/>
    <w:rsid w:val="00485701"/>
    <w:rsid w:val="004E044F"/>
    <w:rsid w:val="0057794B"/>
    <w:rsid w:val="006E6B62"/>
    <w:rsid w:val="0071634D"/>
    <w:rsid w:val="007630F8"/>
    <w:rsid w:val="0076762E"/>
    <w:rsid w:val="00851928"/>
    <w:rsid w:val="00B35324"/>
    <w:rsid w:val="00C75215"/>
    <w:rsid w:val="00E07D62"/>
    <w:rsid w:val="00E903BB"/>
    <w:rsid w:val="00FE23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1D99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928"/>
    <w:rPr>
      <w:rFonts w:ascii="Times New Roman" w:eastAsia="Times New Roman" w:hAnsi="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 w:val="22"/>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table" w:styleId="Tabellenraster">
    <w:name w:val="Table Grid"/>
    <w:basedOn w:val="NormaleTabelle"/>
    <w:uiPriority w:val="59"/>
    <w:rsid w:val="00E903B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E903BB"/>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E903BB"/>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928"/>
    <w:rPr>
      <w:rFonts w:ascii="Times New Roman" w:eastAsia="Times New Roman" w:hAnsi="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 w:val="22"/>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table" w:styleId="Tabellenraster">
    <w:name w:val="Table Grid"/>
    <w:basedOn w:val="NormaleTabelle"/>
    <w:uiPriority w:val="59"/>
    <w:rsid w:val="00E903B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E903BB"/>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E903BB"/>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06EE-4809-4AAB-96F1-6CE97AFD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micih</cp:lastModifiedBy>
  <cp:revision>2</cp:revision>
  <cp:lastPrinted>2013-11-03T07:34:00Z</cp:lastPrinted>
  <dcterms:created xsi:type="dcterms:W3CDTF">2014-05-28T21:41:00Z</dcterms:created>
  <dcterms:modified xsi:type="dcterms:W3CDTF">2014-05-28T21:41:00Z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29.04.2014</vt:lpwstr>
  </property>
  <property fmtid="{D5CDD505-2E9C-101B-9397-08002B2CF9AE}" pid="4" name="AGEK_PubDokName">
    <vt:lpwstr>Specimen text for advertisement</vt:lpwstr>
  </property>
  <property fmtid="{D5CDD505-2E9C-101B-9397-08002B2CF9AE}" pid="5" name="AGEK_PubVersion">
    <vt:lpwstr>Version of 31.12.13</vt:lpwstr>
  </property>
</Properties>
</file>